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1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Муниципальное автономное дошкольное образовательное учреждение – детский сад «Солнышко»</w:t>
      </w:r>
    </w:p>
    <w:p>
      <w:pPr>
        <w:pStyle w:val="2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>
        <w:tc>
          <w:tcPr>
            <w:tcW w:w="5920" w:type="dxa"/>
          </w:tcPr>
          <w:p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651" w:type="dxa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  на заседании педагогического                                         Утверждено</w:t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приказом  заведующего по                                               </w:t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совета МАДОУ детского сада «Солнышко»                                         МАДОУ  детскому саду        </w:t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«Солнышко» </w:t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протокол № 1_от «3</w:t>
      </w:r>
      <w:r>
        <w:rPr>
          <w:rFonts w:ascii="Times New Roman" w:hAnsi="Times New Roman"/>
          <w:rtl w:val="off"/>
        </w:rPr>
        <w:t>1</w:t>
      </w:r>
      <w:r>
        <w:rPr>
          <w:rFonts w:ascii="Times New Roman" w:hAnsi="Times New Roman"/>
        </w:rPr>
        <w:t>» августа 20</w:t>
      </w:r>
      <w:r>
        <w:rPr>
          <w:rFonts w:ascii="Times New Roman" w:hAnsi="Times New Roman"/>
          <w:rtl w:val="off"/>
        </w:rPr>
        <w:t>22</w:t>
      </w:r>
      <w:r>
        <w:rPr>
          <w:rFonts w:ascii="Times New Roman" w:hAnsi="Times New Roman"/>
        </w:rPr>
        <w:t xml:space="preserve">  г.                                                №  </w:t>
      </w:r>
      <w:r>
        <w:rPr>
          <w:rFonts w:ascii="Times New Roman" w:hAnsi="Times New Roman"/>
          <w:rtl w:val="off"/>
        </w:rPr>
        <w:t>60</w:t>
      </w:r>
      <w:r>
        <w:rPr>
          <w:rFonts w:ascii="Times New Roman" w:hAnsi="Times New Roman"/>
        </w:rPr>
        <w:t xml:space="preserve"> от «3</w:t>
      </w:r>
      <w:r>
        <w:rPr>
          <w:rFonts w:ascii="Times New Roman" w:hAnsi="Times New Roman"/>
          <w:rtl w:val="off"/>
        </w:rPr>
        <w:t>1</w:t>
      </w:r>
      <w:r>
        <w:rPr>
          <w:rFonts w:ascii="Times New Roman" w:hAnsi="Times New Roman"/>
        </w:rPr>
        <w:t xml:space="preserve">» </w:t>
      </w:r>
      <w:r>
        <w:rPr>
          <w:rFonts w:ascii="Times New Roman" w:hAnsi="Times New Roman"/>
          <w:rtl w:val="off"/>
        </w:rPr>
        <w:t xml:space="preserve">августа </w:t>
      </w:r>
      <w:r>
        <w:rPr>
          <w:rFonts w:ascii="Times New Roman" w:hAnsi="Times New Roman"/>
        </w:rPr>
        <w:t>20</w:t>
      </w:r>
      <w:r>
        <w:rPr>
          <w:rFonts w:ascii="Times New Roman" w:hAnsi="Times New Roman"/>
          <w:rtl w:val="off"/>
        </w:rPr>
        <w:t>22</w:t>
      </w:r>
      <w:r>
        <w:rPr>
          <w:rFonts w:ascii="Times New Roman" w:hAnsi="Times New Roman"/>
        </w:rPr>
        <w:t xml:space="preserve"> г.</w:t>
      </w:r>
    </w:p>
    <w:p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>
      <w:pPr>
        <w:jc w:val="center"/>
        <w:spacing w:line="240" w:lineRule="auto"/>
        <w:rPr>
          <w:rFonts w:ascii="Times New Roman" w:hAnsi="Times New Roman"/>
          <w:b/>
          <w:sz w:val="28"/>
          <w:szCs w:val="28"/>
        </w:rPr>
      </w:pPr>
    </w:p>
    <w:p>
      <w:pPr>
        <w:jc w:val="center"/>
        <w:spacing w:line="240" w:lineRule="auto"/>
        <w:rPr>
          <w:rFonts w:ascii="Times New Roman" w:hAnsi="Times New Roman"/>
          <w:b/>
          <w:sz w:val="28"/>
          <w:szCs w:val="28"/>
        </w:rPr>
      </w:pPr>
    </w:p>
    <w:p>
      <w:pPr>
        <w:jc w:val="center"/>
        <w:spacing w:line="240" w:lineRule="auto"/>
        <w:rPr>
          <w:rFonts w:ascii="Times New Roman" w:hAnsi="Times New Roman"/>
          <w:b/>
          <w:sz w:val="28"/>
          <w:szCs w:val="28"/>
        </w:rPr>
      </w:pPr>
    </w:p>
    <w:p>
      <w:pPr>
        <w:jc w:val="center"/>
        <w:tabs>
          <w:tab w:val="left" w:pos="1843"/>
        </w:tabs>
        <w:spacing w:after="0" w:line="240" w:lineRule="auto"/>
        <w:rPr>
          <w:rFonts w:ascii="Times New Roman" w:hAnsi="Times New Roman"/>
          <w:b/>
          <w:bCs/>
          <w:sz w:val="44"/>
          <w:szCs w:val="32"/>
        </w:rPr>
      </w:pPr>
      <w:r>
        <w:rPr>
          <w:rFonts w:ascii="Times New Roman" w:hAnsi="Times New Roman"/>
          <w:b/>
          <w:bCs/>
          <w:sz w:val="44"/>
          <w:szCs w:val="32"/>
        </w:rPr>
        <w:t>РАБОЧАЯПРОГРАММА</w:t>
      </w:r>
    </w:p>
    <w:p>
      <w:pPr>
        <w:jc w:val="center"/>
        <w:tabs>
          <w:tab w:val="left" w:pos="1843"/>
        </w:tabs>
        <w:spacing w:after="0" w:line="240" w:lineRule="auto"/>
        <w:rPr>
          <w:rFonts w:ascii="Times New Roman" w:hAnsi="Times New Roman"/>
          <w:b/>
          <w:bCs/>
          <w:sz w:val="44"/>
          <w:szCs w:val="32"/>
        </w:rPr>
      </w:pPr>
      <w:r>
        <w:rPr>
          <w:rFonts w:ascii="Times New Roman" w:hAnsi="Times New Roman"/>
          <w:b/>
          <w:bCs/>
          <w:sz w:val="44"/>
          <w:szCs w:val="32"/>
        </w:rPr>
        <w:t>Образовательная область</w:t>
      </w:r>
    </w:p>
    <w:p>
      <w:pPr>
        <w:jc w:val="center"/>
        <w:tabs>
          <w:tab w:val="left" w:pos="1843"/>
        </w:tabs>
        <w:spacing w:after="0" w:line="240" w:lineRule="auto"/>
        <w:rPr>
          <w:rFonts w:asciiTheme="minorHAnsi" w:hAnsiTheme="minorHAnsi"/>
          <w:b/>
          <w:bCs/>
          <w:sz w:val="44"/>
          <w:szCs w:val="32"/>
        </w:rPr>
      </w:pPr>
      <w:r>
        <w:rPr>
          <w:rFonts w:ascii="Times New Roman" w:hAnsi="Times New Roman"/>
          <w:b/>
          <w:bCs/>
          <w:sz w:val="44"/>
          <w:szCs w:val="32"/>
        </w:rPr>
        <w:t xml:space="preserve"> «Художественно-эстетическое развитие»</w:t>
      </w:r>
    </w:p>
    <w:p>
      <w:pPr>
        <w:jc w:val="center"/>
        <w:tabs>
          <w:tab w:val="left" w:pos="1843"/>
        </w:tabs>
        <w:spacing w:after="0" w:line="240" w:lineRule="auto"/>
        <w:rPr>
          <w:rFonts w:ascii="Times New Roman" w:hAnsi="Times New Roman"/>
          <w:b/>
          <w:bCs/>
          <w:sz w:val="44"/>
          <w:szCs w:val="32"/>
        </w:rPr>
      </w:pPr>
      <w:r>
        <w:rPr>
          <w:rFonts w:ascii="Times New Roman" w:hAnsi="Times New Roman"/>
          <w:b/>
          <w:bCs/>
          <w:sz w:val="44"/>
          <w:szCs w:val="32"/>
        </w:rPr>
        <w:t xml:space="preserve">Модуль «Конструирование»  </w:t>
      </w:r>
    </w:p>
    <w:p>
      <w:pPr>
        <w:jc w:val="center"/>
        <w:tabs>
          <w:tab w:val="left" w:pos="1843"/>
        </w:tabs>
        <w:spacing w:after="0" w:line="240" w:lineRule="auto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(группа раннего возраста, первый год обучения)</w:t>
      </w:r>
    </w:p>
    <w:p>
      <w:pPr>
        <w:jc w:val="center"/>
        <w:tabs>
          <w:tab w:val="left" w:pos="1843"/>
        </w:tabs>
        <w:spacing w:after="0" w:line="240" w:lineRule="auto"/>
        <w:rPr>
          <w:rFonts w:ascii="Times New Roman" w:hAnsi="Times New Roman"/>
          <w:sz w:val="32"/>
          <w:szCs w:val="28"/>
        </w:rPr>
      </w:pPr>
    </w:p>
    <w:p>
      <w:pPr>
        <w:jc w:val="center"/>
        <w:tabs>
          <w:tab w:val="left" w:pos="1843"/>
        </w:tabs>
        <w:spacing w:after="0" w:line="240" w:lineRule="auto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jc w:val="center"/>
        <w:tabs>
          <w:tab w:val="left" w:pos="184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  <w:rtl w:val="off"/>
        </w:rPr>
        <w:t>22</w:t>
      </w:r>
      <w:r>
        <w:rPr>
          <w:rFonts w:ascii="Times New Roman" w:hAnsi="Times New Roman"/>
          <w:sz w:val="28"/>
          <w:szCs w:val="28"/>
        </w:rPr>
        <w:t xml:space="preserve"> – 20</w:t>
      </w:r>
      <w:r>
        <w:rPr>
          <w:rFonts w:ascii="Times New Roman" w:hAnsi="Times New Roman"/>
          <w:sz w:val="28"/>
          <w:szCs w:val="28"/>
          <w:rtl w:val="off"/>
        </w:rPr>
        <w:t>23</w:t>
      </w:r>
      <w:r>
        <w:rPr>
          <w:rFonts w:ascii="Times New Roman" w:hAnsi="Times New Roman"/>
          <w:sz w:val="28"/>
          <w:szCs w:val="28"/>
        </w:rPr>
        <w:t xml:space="preserve"> учебный год</w:t>
      </w:r>
    </w:p>
    <w:p>
      <w:pPr>
        <w:outlineLvl w:val="0"/>
        <w:jc w:val="center"/>
        <w:spacing w:after="0" w:line="240" w:lineRule="auto"/>
        <w:rPr>
          <w:rFonts w:ascii="Times New Roman" w:hAnsi="Times New Roman"/>
          <w:b/>
          <w:sz w:val="32"/>
          <w:szCs w:val="28"/>
        </w:rPr>
      </w:pPr>
    </w:p>
    <w:p>
      <w:pPr>
        <w:outlineLvl w:val="0"/>
        <w:jc w:val="center"/>
        <w:spacing w:after="0" w:line="240" w:lineRule="auto"/>
        <w:rPr>
          <w:rFonts w:ascii="Times New Roman" w:hAnsi="Times New Roman"/>
          <w:b/>
          <w:sz w:val="32"/>
          <w:szCs w:val="28"/>
        </w:rPr>
      </w:pPr>
    </w:p>
    <w:p>
      <w:pPr>
        <w:outlineLvl w:val="0"/>
        <w:spacing w:after="0" w:line="240" w:lineRule="auto"/>
        <w:rPr>
          <w:rFonts w:ascii="Times New Roman" w:hAnsi="Times New Roman"/>
          <w:sz w:val="24"/>
          <w:szCs w:val="36"/>
        </w:rPr>
      </w:pPr>
    </w:p>
    <w:p>
      <w:pPr>
        <w:outlineLvl w:val="0"/>
        <w:spacing w:after="0" w:line="240" w:lineRule="auto"/>
        <w:rPr>
          <w:rFonts w:ascii="Times New Roman" w:hAnsi="Times New Roman"/>
          <w:sz w:val="32"/>
          <w:szCs w:val="36"/>
        </w:rPr>
      </w:pPr>
    </w:p>
    <w:p>
      <w:pPr>
        <w:outlineLvl w:val="0"/>
        <w:spacing w:after="0" w:line="240" w:lineRule="auto"/>
        <w:rPr>
          <w:rFonts w:ascii="Times New Roman" w:hAnsi="Times New Roman"/>
          <w:sz w:val="32"/>
          <w:szCs w:val="36"/>
        </w:rPr>
      </w:pPr>
    </w:p>
    <w:p>
      <w:pPr>
        <w:contextualSpacing/>
        <w:jc w:val="right"/>
        <w:tabs>
          <w:tab w:val="left" w:pos="6521"/>
        </w:tabs>
        <w:spacing w:after="0" w:line="240" w:lineRule="auto"/>
        <w:rPr>
          <w:lang w:eastAsia="ru-RU"/>
          <w:rFonts w:ascii="Times New Roman" w:eastAsia="Times New Roman" w:hAnsi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/>
          <w:sz w:val="28"/>
          <w:szCs w:val="28"/>
        </w:rPr>
        <w:t xml:space="preserve">Разработчики: </w:t>
      </w:r>
      <w:r>
        <w:rPr>
          <w:lang w:eastAsia="ru-RU"/>
          <w:rFonts w:ascii="Times New Roman" w:eastAsia="Times New Roman" w:hAnsi="Times New Roman"/>
          <w:sz w:val="28"/>
          <w:szCs w:val="28"/>
          <w:rtl w:val="off"/>
        </w:rPr>
        <w:t>Жукова Н.Н.</w:t>
      </w:r>
    </w:p>
    <w:p>
      <w:pPr>
        <w:jc w:val="center"/>
        <w:spacing w:line="360" w:lineRule="auto"/>
        <w:rPr>
          <w:lang w:eastAsia="ru-RU"/>
          <w:rFonts w:ascii="Times New Roman" w:eastAsia="Times New Roman" w:hAnsi="Times New Roman"/>
          <w:sz w:val="28"/>
          <w:szCs w:val="28"/>
        </w:rPr>
      </w:pPr>
    </w:p>
    <w:p>
      <w:pPr>
        <w:spacing w:line="240" w:lineRule="auto"/>
        <w:rPr>
          <w:rFonts w:ascii="Times New Roman" w:hAnsi="Times New Roman"/>
          <w:sz w:val="28"/>
          <w:szCs w:val="28"/>
        </w:rPr>
      </w:pP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Коврово</w:t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  <w:rtl w:val="off"/>
        </w:rPr>
        <w:t xml:space="preserve">22 </w:t>
      </w:r>
      <w:r>
        <w:rPr>
          <w:rFonts w:ascii="Times New Roman" w:hAnsi="Times New Roman"/>
          <w:sz w:val="28"/>
          <w:szCs w:val="28"/>
        </w:rPr>
        <w:t>г.</w:t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jc w:val="center"/>
        <w:spacing w:after="0" w:line="240" w:lineRule="auto"/>
        <w:rPr>
          <w:lang w:eastAsia="ru-RU"/>
          <w:rFonts w:ascii="Times New Roman" w:eastAsia="Times New Roman" w:hAnsi="Times New Roman"/>
          <w:b/>
          <w:sz w:val="24"/>
          <w:szCs w:val="24"/>
        </w:rPr>
      </w:pPr>
      <w:r>
        <w:rPr>
          <w:lang w:eastAsia="ru-RU"/>
          <w:rFonts w:ascii="TimesNewRomanPSMT" w:eastAsia="Times New Roman" w:hAnsi="TimesNewRomanPSMT"/>
          <w:b/>
          <w:color w:val="000000"/>
          <w:sz w:val="24"/>
          <w:szCs w:val="24"/>
        </w:rPr>
        <w:t>СОДЕРЖАНИЕ</w:t>
      </w:r>
    </w:p>
    <w:tbl>
      <w:tblPr>
        <w:tblW w:w="10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  <w:jc w:val="center"/>
        <w:tblLayout w:type="fixed"/>
      </w:tblPr>
      <w:tblGrid>
        <w:gridCol w:w="8755"/>
        <w:gridCol w:w="1559"/>
      </w:tblGrid>
      <w:tr>
        <w:trPr>
          <w:jc w:val="center"/>
          <w:trHeight w:val="395" w:hRule="atLeast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eastAsia="ru-RU"/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eastAsia="ru-RU"/>
                <w:rFonts w:ascii="TimesNewRomanPS-BoldMT" w:eastAsia="Times New Roman" w:hAnsi="TimesNewRomanPS-BoldMT"/>
                <w:b/>
                <w:bCs/>
                <w:sz w:val="24"/>
                <w:szCs w:val="24"/>
              </w:rPr>
              <w:t xml:space="preserve">Содержание разделов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lang w:eastAsia="ru-RU"/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eastAsia="ru-RU"/>
                <w:rFonts w:ascii="TimesNewRomanPS-BoldMT" w:eastAsia="Times New Roman" w:hAnsi="TimesNewRomanPS-BoldMT"/>
                <w:b/>
                <w:bCs/>
                <w:sz w:val="24"/>
                <w:szCs w:val="24"/>
              </w:rPr>
              <w:t>Страницы</w:t>
            </w:r>
          </w:p>
        </w:tc>
      </w:tr>
      <w:tr>
        <w:trPr>
          <w:jc w:val="center"/>
          <w:trHeight w:val="3816" w:hRule="atLeast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1. Пояснительная записка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2. Планируемые результаты освоения модуля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3. Содержание модуля</w:t>
            </w:r>
            <w:r>
              <w:rPr>
                <w:lang w:eastAsia="ru-RU"/>
                <w:rFonts w:ascii="TimesNewRomanPSMT" w:eastAsia="Times New Roman" w:hAnsi="TimesNewRomanPSMT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4.  Календарно-тематическое планирование</w:t>
            </w:r>
          </w:p>
          <w:p>
            <w:pPr>
              <w:spacing w:after="0" w:line="240" w:lineRule="auto"/>
              <w:rPr>
                <w:b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5. Описание учебно-методического и материально-технического обеспечения образовательной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</w:tbl>
    <w:p>
      <w:pPr>
        <w:pStyle w:val="af3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pStyle w:val="af3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pStyle w:val="af3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pStyle w:val="af3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pStyle w:val="af3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pStyle w:val="af3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pStyle w:val="af3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pStyle w:val="af3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pStyle w:val="af3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pStyle w:val="af3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pStyle w:val="af3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pStyle w:val="af3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pStyle w:val="af3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pStyle w:val="af3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pStyle w:val="af3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pStyle w:val="af3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pStyle w:val="af3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pStyle w:val="af3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pStyle w:val="af3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pStyle w:val="af3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pStyle w:val="af3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pStyle w:val="af3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pStyle w:val="af3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pStyle w:val="af3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pStyle w:val="af3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pStyle w:val="af3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pStyle w:val="af3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pStyle w:val="af3"/>
        <w:ind w:left="2670" w:right="115"/>
        <w:rPr>
          <w:rFonts w:ascii="Times New Roman" w:eastAsia="Times New Roman" w:hAnsi="Times New Roman" w:cs="Times New Roman"/>
          <w:b/>
          <w:sz w:val="28"/>
          <w:szCs w:val="28"/>
          <w:rtl w:val="off"/>
        </w:rPr>
      </w:pPr>
    </w:p>
    <w:p>
      <w:pPr>
        <w:pStyle w:val="af3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pStyle w:val="af3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pStyle w:val="af3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1.Пояснительная записка</w:t>
      </w:r>
    </w:p>
    <w:p>
      <w:pPr>
        <w:pStyle w:val="af3"/>
        <w:ind w:left="0" w:right="-2" w:firstLine="284"/>
        <w:widowControl/>
        <w:suppressAutoHyphens w:val="off"/>
        <w:jc w:val="both"/>
        <w:suppressAutoHyphens w:val="off"/>
        <w:tabs>
          <w:tab w:val="left" w:pos="284"/>
        </w:tabs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Рабочая программа (далее - Программа) по «Конструирование»  для детей 2-3 лет является составной частью основной образовательной программы дошкольного образования МАДОУ детский сад «Солнышко», и составлена на основе использования образовательной программы  дошкольного образования «Детство» / под редакцией Т.И. Бабаевой, А.Г. Гогоберидзе, О.В. Солнцевой, в соответствии с  Федеральным законом  от 29 декабря 2012 г. № 273-ФЗ "Об образовании в Российской Федерации", Федеральным государственным образовательным стандартом дошкольного образования на основании Приказа Минобрнауки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>
      <w:pPr>
        <w:ind w:right="-2"/>
        <w:jc w:val="center"/>
        <w:spacing w:after="0" w:line="240" w:lineRule="auto"/>
        <w:rPr>
          <w:lang w:eastAsia="ru-RU"/>
          <w:rFonts w:ascii="Times New Roman" w:eastAsia="Times New Roman" w:hAnsi="Times New Roman"/>
          <w:b/>
          <w:sz w:val="24"/>
          <w:szCs w:val="28"/>
        </w:rPr>
      </w:pPr>
      <w:r>
        <w:rPr>
          <w:lang w:eastAsia="ru-RU"/>
          <w:rFonts w:ascii="Times New Roman" w:eastAsia="Times New Roman" w:hAnsi="Times New Roman"/>
          <w:b/>
          <w:sz w:val="24"/>
          <w:szCs w:val="24"/>
        </w:rPr>
        <w:t xml:space="preserve">Обязательная часть программы дошкольного образования («Детство» / под редакцией Т.И. </w:t>
      </w:r>
      <w:r>
        <w:rPr>
          <w:lang w:eastAsia="ru-RU"/>
          <w:rFonts w:ascii="Times New Roman" w:eastAsia="Times New Roman" w:hAnsi="Times New Roman"/>
          <w:b/>
          <w:sz w:val="24"/>
          <w:szCs w:val="28"/>
        </w:rPr>
        <w:t>Бабаевой, А.Г. Гогоберидзе, О.В. Солнцевой)</w:t>
      </w:r>
    </w:p>
    <w:p>
      <w:pPr>
        <w:ind w:right="-2"/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/>
          <w:b/>
          <w:sz w:val="24"/>
          <w:szCs w:val="28"/>
        </w:rPr>
        <w:t xml:space="preserve">Цели: </w:t>
      </w:r>
      <w:r>
        <w:rPr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8"/>
        </w:rPr>
        <w:t>научить  ребенка сооружать элементарные постройки по  образцу, строить что-то самостоятельно.</w:t>
      </w:r>
    </w:p>
    <w:p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Задачи: </w:t>
      </w:r>
    </w:p>
    <w:p>
      <w:pPr>
        <w:adjustRightInd/>
        <w:ind w:right="20"/>
        <w:autoSpaceDE w:val="off"/>
        <w:autoSpaceDN w:val="off"/>
        <w:widowControl w:val="off"/>
        <w:overflowPunct w:val="off"/>
        <w:jc w:val="both"/>
        <w:tabs>
          <w:tab w:val="left" w:pos="426"/>
        </w:tabs>
        <w:spacing w:after="0" w:line="228" w:lineRule="auto"/>
        <w:rPr>
          <w:rFonts w:ascii="Times New Roman" w:hAnsi="Times New Roman"/>
          <w:sz w:val="24"/>
          <w:szCs w:val="28"/>
        </w:rPr>
      </w:pPr>
      <w:r>
        <w:rPr>
          <w:lang w:eastAsia="hi-IN" w:bidi="hi-IN"/>
          <w:rFonts w:ascii="Times New Roman" w:eastAsia="SimSun" w:hAnsi="Times New Roman" w:cs="Mangal"/>
          <w:sz w:val="24"/>
          <w:szCs w:val="28"/>
          <w:kern w:val="1"/>
        </w:rPr>
        <w:t>1.</w:t>
      </w:r>
      <w:r>
        <w:rPr>
          <w:rFonts w:ascii="Times New Roman" w:hAnsi="Times New Roman"/>
          <w:sz w:val="24"/>
          <w:szCs w:val="28"/>
        </w:rPr>
        <w:t xml:space="preserve"> Формировать умения создавать (в совместной с педагогом деятельности и самостоятельно) несложные изображения в рисовании, лепки, аппликации, конструировании, ассоциировать изображение с предметами окружающего мира, принимать замысел, предложенный взрослым, создавать изображение по принятому замыслу. </w:t>
      </w:r>
    </w:p>
    <w:p>
      <w:pPr>
        <w:adjustRightInd/>
        <w:autoSpaceDE w:val="off"/>
        <w:autoSpaceDN w:val="off"/>
        <w:widowControl w:val="off"/>
        <w:tabs>
          <w:tab w:val="num"/>
          <w:tab w:val="left" w:pos="426"/>
        </w:tabs>
        <w:spacing w:after="0" w:line="65" w:lineRule="exact"/>
        <w:rPr>
          <w:rFonts w:ascii="Times New Roman" w:hAnsi="Times New Roman"/>
          <w:sz w:val="24"/>
          <w:szCs w:val="28"/>
        </w:rPr>
      </w:pPr>
    </w:p>
    <w:p>
      <w:pPr>
        <w:adjustRightInd/>
        <w:autoSpaceDE w:val="off"/>
        <w:autoSpaceDN w:val="off"/>
        <w:widowControl w:val="off"/>
        <w:overflowPunct w:val="off"/>
        <w:jc w:val="both"/>
        <w:tabs>
          <w:tab w:val="num"/>
          <w:tab w:val="left" w:pos="426"/>
        </w:tabs>
        <w:spacing w:after="0" w:line="228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2.</w:t>
      </w:r>
      <w:r>
        <w:rPr>
          <w:lang w:eastAsia="ru-RU"/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Развивать продуктивную (конструктивную) деятельность; формировать представление о деталях строительного конструктора (кубик, кирпичик, трехгранная призма–крыша, пластина, цилиндр): вариантами расположения деталей на плоскости (кубик на кубик, кирпичик на кирпичик; кубик на кирпичик; призму на кубик, кирпичик; класть кирпичик на широкую и узкую сторону; приставлять (прикладывать) кубик к  кубику (кирпичику);делать перекрытия.  </w:t>
      </w:r>
    </w:p>
    <w:p>
      <w:pPr>
        <w:adjustRightInd/>
        <w:autoSpaceDE w:val="off"/>
        <w:autoSpaceDN w:val="off"/>
        <w:widowControl w:val="off"/>
        <w:overflowPunct w:val="off"/>
        <w:jc w:val="both"/>
        <w:tabs>
          <w:tab w:val="num"/>
          <w:tab w:val="left" w:pos="426"/>
        </w:tabs>
        <w:spacing w:after="0" w:line="228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3.Учить подбирать строительный материал с учетом величины игрушки. По окончании игры приучать убирать все на место.</w:t>
      </w:r>
    </w:p>
    <w:p>
      <w:pPr>
        <w:ind w:right="-370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Планируемые результаты освоения модуля</w:t>
      </w:r>
    </w:p>
    <w:p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трем годам: различает основные формы деталей строительного материала. С помощью взрослого сооружает разнообразные постройки, используя большинство форм. Разворачивает  игру вокруг собственной постройки. </w:t>
      </w:r>
    </w:p>
    <w:p>
      <w:pPr>
        <w:pStyle w:val="af3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3. Содержание модуля</w:t>
      </w:r>
    </w:p>
    <w:p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Последовательное  освоение  свойств объёмных геометрических (в основном крупных), форм (устойчивость – неустойчивость, прочность – протяженность) и приобретение умений воссоздавать знакомые предметы на горизонтальной плоскости (дорожки, лесенки, стульчики и т.д. – 2-3 варианта). Первые навыки сотворчество со взрослым и самостоятельного творчества. Взаимозаменяемость форм: сделанное из кирпичика можно сделать из кубика и наоборот. Расположение сооружений в пространстве. Чтобы сооружение выглядело красиво, необходимы четкие ориентиры. Способствовать пониманию пространственных соотношений, учить пользоваться дополнительными сюжетными игрушками, соразмерными масштабам построек (маленькие машинки для маленьких гаражей и т. п.).  По окончании игры приучать убирать все на место.  Знакомить детей с простейшими пластмассовыми конструкторами. Поддерживать желание детей строить самостоятельно.  </w:t>
      </w:r>
    </w:p>
    <w:p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jc w:val="center"/>
        <w:spacing w:after="0"/>
        <w:rPr>
          <w:lang w:eastAsia="hi-IN" w:bidi="hi-IN"/>
          <w:rFonts w:ascii="Times New Roman" w:eastAsia="Times New Roman" w:hAnsi="Times New Roman" w:cs="Mangal"/>
          <w:b/>
          <w:sz w:val="28"/>
          <w:szCs w:val="28"/>
          <w:kern w:val="1"/>
        </w:rPr>
      </w:pPr>
    </w:p>
    <w:p>
      <w:pPr>
        <w:jc w:val="center"/>
        <w:spacing w:after="0"/>
        <w:rPr>
          <w:lang w:eastAsia="hi-IN" w:bidi="hi-IN"/>
          <w:rFonts w:ascii="Times New Roman" w:eastAsia="Times New Roman" w:hAnsi="Times New Roman" w:cs="Mangal"/>
          <w:b/>
          <w:sz w:val="28"/>
          <w:szCs w:val="28"/>
          <w:kern w:val="1"/>
        </w:rPr>
      </w:pPr>
    </w:p>
    <w:p>
      <w:pPr>
        <w:jc w:val="center"/>
        <w:spacing w:after="0"/>
        <w:rPr>
          <w:lang w:eastAsia="hi-IN" w:bidi="hi-IN"/>
          <w:rFonts w:ascii="Times New Roman" w:eastAsia="Times New Roman" w:hAnsi="Times New Roman" w:cs="Mangal"/>
          <w:b/>
          <w:sz w:val="28"/>
          <w:szCs w:val="28"/>
          <w:kern w:val="1"/>
        </w:rPr>
      </w:pPr>
    </w:p>
    <w:p>
      <w:pPr>
        <w:jc w:val="center"/>
        <w:spacing w:after="0"/>
        <w:rPr>
          <w:lang w:eastAsia="hi-IN" w:bidi="hi-IN"/>
          <w:rFonts w:ascii="Times New Roman" w:eastAsia="Times New Roman" w:hAnsi="Times New Roman" w:cs="Mangal"/>
          <w:b/>
          <w:sz w:val="28"/>
          <w:szCs w:val="28"/>
          <w:kern w:val="1"/>
        </w:rPr>
      </w:pPr>
    </w:p>
    <w:p>
      <w:pPr>
        <w:jc w:val="center"/>
        <w:spacing w:after="0"/>
        <w:rPr>
          <w:lang w:eastAsia="hi-IN" w:bidi="hi-IN"/>
          <w:rFonts w:ascii="Times New Roman" w:eastAsia="Times New Roman" w:hAnsi="Times New Roman" w:cs="Mangal"/>
          <w:b/>
          <w:sz w:val="28"/>
          <w:szCs w:val="28"/>
          <w:kern w:val="1"/>
        </w:rPr>
      </w:pPr>
    </w:p>
    <w:p>
      <w:pPr>
        <w:jc w:val="center"/>
        <w:spacing w:after="0"/>
        <w:rPr>
          <w:lang w:eastAsia="hi-IN" w:bidi="hi-IN"/>
          <w:rFonts w:ascii="Times New Roman" w:eastAsia="Times New Roman" w:hAnsi="Times New Roman" w:cs="Mangal"/>
          <w:b/>
          <w:sz w:val="28"/>
          <w:szCs w:val="28"/>
          <w:kern w:val="1"/>
        </w:rPr>
      </w:pPr>
      <w:r>
        <w:rPr>
          <w:lang w:eastAsia="hi-IN" w:bidi="hi-IN"/>
          <w:rFonts w:ascii="Times New Roman" w:eastAsia="Times New Roman" w:hAnsi="Times New Roman" w:cs="Mangal"/>
          <w:b/>
          <w:sz w:val="28"/>
          <w:szCs w:val="28"/>
          <w:kern w:val="1"/>
        </w:rPr>
        <w:t>4. Календарно-тематическое планирование</w:t>
      </w:r>
    </w:p>
    <w:p>
      <w:pPr>
        <w:jc w:val="right"/>
        <w:spacing w:after="0"/>
        <w:rPr>
          <w:lang w:eastAsia="hi-IN" w:bidi="hi-IN"/>
          <w:rFonts w:ascii="Times New Roman" w:eastAsia="Times New Roman" w:hAnsi="Times New Roman" w:cs="Mangal"/>
          <w:sz w:val="28"/>
          <w:szCs w:val="28"/>
          <w:kern w:val="1"/>
        </w:rPr>
      </w:pPr>
    </w:p>
    <w:tbl>
      <w:tblPr>
        <w:tblStyle w:val="afffff1"/>
        <w:tblW w:w="9639" w:type="dxa"/>
        <w:tblInd w:w="108" w:type="dxa"/>
        <w:tblLook w:val="0600" w:firstRow="0" w:lastRow="0" w:firstColumn="0" w:lastColumn="0" w:noHBand="1" w:noVBand="1"/>
        <w:tblLayout w:type="fixed"/>
      </w:tblPr>
      <w:tblGrid>
        <w:gridCol w:w="567"/>
        <w:gridCol w:w="8080"/>
        <w:gridCol w:w="992"/>
      </w:tblGrid>
      <w:tr>
        <w:trPr>
          <w:trHeight w:val="413" w:hRule="atLeast"/>
        </w:trPr>
        <w:tc>
          <w:tcPr>
            <w:tcW w:w="567" w:type="dxa"/>
            <w:tcBorders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/>
                <w:b/>
                <w:sz w:val="24"/>
                <w:szCs w:val="24"/>
              </w:rPr>
              <w:t>Раздел, тема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>
        <w:trPr>
          <w:trHeight w:val="316" w:hRule="atLeast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>
        <w:trPr>
          <w:trHeight w:val="1068" w:hRule="atLeast"/>
        </w:trPr>
        <w:tc>
          <w:tcPr>
            <w:tcW w:w="567" w:type="dxa"/>
            <w:tcBorders>
              <w:right w:val="single" w:sz="4" w:space="0" w:color="auto"/>
            </w:tcBorders>
          </w:tcPr>
          <w:p>
            <w:pPr>
              <w:ind w:left="1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Цели: «Узкая и широкая дорожка» Цели: Познакомить детей со строительным материалом, научить детей строить дорожки из кирпичиков, приставляя  их друг к другу узкими, короткими;  узкой и длинной  гранями, различать постройки по цвету, развивать речевую активность (би – би – би)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801" w:hRule="atLeast"/>
        </w:trPr>
        <w:tc>
          <w:tcPr>
            <w:tcW w:w="567" w:type="dxa"/>
            <w:tcBorders>
              <w:right w:val="single" w:sz="4" w:space="0" w:color="auto"/>
            </w:tcBorders>
          </w:tcPr>
          <w:p>
            <w:pPr>
              <w:ind w:left="1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«Высокая и низкая башня для птичек»                    </w:t>
            </w:r>
          </w:p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Цель : Учить действовать по показу воспитателя. Учить детей строить две башенки разного цвета и высоты, играть с постройкой. Развивать  речевую активность.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954" w:hRule="atLeast"/>
        </w:trPr>
        <w:tc>
          <w:tcPr>
            <w:tcW w:w="567" w:type="dxa"/>
            <w:tcBorders>
              <w:right w:val="single" w:sz="4" w:space="0" w:color="auto"/>
            </w:tcBorders>
          </w:tcPr>
          <w:p>
            <w:pPr>
              <w:ind w:left="1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«Грузовик, поезд» Цели : Продолжить учить приему накладывания детей, познакомить с новой деталью пластиной, учить различать постройки, произносить звукоподражанию  би- би , ту-ту.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316" w:hRule="atLeast"/>
        </w:trPr>
        <w:tc>
          <w:tcPr>
            <w:tcW w:w="567" w:type="dxa"/>
            <w:tcBorders>
              <w:right w:val="single" w:sz="4" w:space="0" w:color="auto"/>
            </w:tcBorders>
          </w:tcPr>
          <w:p>
            <w:pPr>
              <w:ind w:left="1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«Забор» </w:t>
            </w:r>
          </w:p>
          <w:p>
            <w:pPr>
              <w:rPr>
                <w:lang w:eastAsia="ru-RU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Учить устанавливать кирпичи в ряд на узкую длинную грань, плотно приставляя  друг к другу. Активизировать в речи «забор, строю»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316" w:hRule="atLeast"/>
        </w:trPr>
        <w:tc>
          <w:tcPr>
            <w:tcW w:w="567" w:type="dxa"/>
            <w:tcBorders>
              <w:right w:val="single" w:sz="4" w:space="0" w:color="auto"/>
            </w:tcBorders>
          </w:tcPr>
          <w:p>
            <w:pPr>
              <w:ind w:left="1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«Стол и стул, диван»</w:t>
            </w:r>
          </w:p>
          <w:p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Учить одновременно действовать с деталями двух видов: кубиками и кирпичиками, различать их приемом прикладывания и накладывание деталей, строить и объединять постройки по смыслу и сюжету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1227" w:hRule="atLeast"/>
        </w:trPr>
        <w:tc>
          <w:tcPr>
            <w:tcW w:w="567" w:type="dxa"/>
            <w:tcBorders>
              <w:right w:val="single" w:sz="4" w:space="0" w:color="auto"/>
            </w:tcBorders>
          </w:tcPr>
          <w:p>
            <w:pPr>
              <w:ind w:left="1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Тема: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«Мы ждем гостей» (мебель для гостей)</w:t>
            </w:r>
          </w:p>
          <w:p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:Закрепить умение строить мебель, выбирать из общего строительного материала нужные детали. Ровное соединение плоскостей и граней, формировать речевое общение</w:t>
            </w:r>
          </w:p>
          <w:p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1399" w:hRule="atLeast"/>
        </w:trPr>
        <w:tc>
          <w:tcPr>
            <w:tcW w:w="567" w:type="dxa"/>
            <w:tcBorders>
              <w:right w:val="single" w:sz="4" w:space="0" w:color="auto"/>
            </w:tcBorders>
          </w:tcPr>
          <w:p>
            <w:pPr>
              <w:ind w:left="1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uppressAutoHyphens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 Длинная и короткая скамейка »  </w:t>
            </w:r>
          </w:p>
          <w:p>
            <w:pPr>
              <w:suppressAutoHyphens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Цели:  Формировать  пространственное образное мышление; различать и называть величину строительного  материала научить делать перекрытия. Научить детей играть с постройками , развивать речевую активность , Научить разбирать постройки , складывать детали 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176" w:hRule="atLeast"/>
        </w:trPr>
        <w:tc>
          <w:tcPr>
            <w:tcW w:w="567" w:type="dxa"/>
            <w:tcBorders>
              <w:right w:val="single" w:sz="4" w:space="0" w:color="auto"/>
            </w:tcBorders>
          </w:tcPr>
          <w:p>
            <w:pPr>
              <w:ind w:left="1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«Мост и дорожка » 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Цели: Учить делать постройки из кубиков, призмы и пластины .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1162" w:hRule="atLeast"/>
        </w:trPr>
        <w:tc>
          <w:tcPr>
            <w:tcW w:w="567" w:type="dxa"/>
            <w:tcBorders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«Построим ДОМ , ворота и заборчик» 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:учить строить дом с окошком из кирпичиков. Закрепить умение  делать простейшие перекрытия, соединяя две детали третьей(ворота), устанавливать кирпичики в ряд  на узкую длинную грань, плотно приставляя их к друг другу(забор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316" w:hRule="atLeast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djustRightInd/>
              <w:autoSpaceDE w:val="off"/>
              <w:autoSpaceDN w:val="off"/>
              <w:widowControl w:val="off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</w:tbl>
    <w:p>
      <w:pPr>
        <w:pStyle w:val="af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pStyle w:val="af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5. Описание учебно-методического и материально-технического обеспечения образовательной деятельности.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Layout w:type="fixed"/>
      </w:tblPr>
      <w:tblGrid>
        <w:gridCol w:w="677"/>
        <w:gridCol w:w="8112"/>
        <w:gridCol w:w="992"/>
      </w:tblGrid>
      <w:tr>
        <w:trPr>
          <w:trHeight w:val="70" w:hRule="atLeast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п\п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</w:t>
            </w:r>
          </w:p>
        </w:tc>
      </w:tr>
      <w:tr>
        <w:trPr>
          <w:trHeight w:val="195" w:hRule="atLeast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</w:pPr>
            <w:r>
              <w:rPr>
                <w:lang w:eastAsia="hi-IN" w:bidi="hi-IN"/>
                <w:rFonts w:ascii="Times New Roman" w:eastAsia="Times New Roman" w:hAnsi="Times New Roman"/>
                <w:b/>
                <w:sz w:val="24"/>
                <w:szCs w:val="28"/>
                <w:kern w:val="2"/>
              </w:rPr>
              <w:t xml:space="preserve">Оборудование  </w:t>
            </w:r>
          </w:p>
        </w:tc>
      </w:tr>
      <w:t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</w:pPr>
            <w:r>
              <w:t>1.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lang w:eastAsia="hi-IN" w:bidi="hi-IN"/>
                <w:rFonts w:ascii="Times New Roman" w:eastAsia="Times New Roman" w:hAnsi="Times New Roman"/>
                <w:sz w:val="24"/>
                <w:szCs w:val="24"/>
                <w:kern w:val="2"/>
              </w:rPr>
            </w:pPr>
            <w:r>
              <w:rPr>
                <w:lang w:eastAsia="hi-IN" w:bidi="hi-IN"/>
                <w:rFonts w:ascii="Times New Roman" w:eastAsia="Times New Roman" w:hAnsi="Times New Roman"/>
                <w:sz w:val="24"/>
                <w:szCs w:val="24"/>
                <w:kern w:val="2"/>
              </w:rPr>
              <w:t xml:space="preserve">Ноутбук </w:t>
            </w:r>
            <w:r>
              <w:rPr>
                <w:lang w:val="en-US" w:eastAsia="hi-IN" w:bidi="hi-IN"/>
                <w:rFonts w:ascii="Times New Roman" w:eastAsia="Times New Roman" w:hAnsi="Times New Roman"/>
                <w:sz w:val="24"/>
                <w:szCs w:val="24"/>
                <w:kern w:val="2"/>
              </w:rPr>
              <w:t>LENOVO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</w:pPr>
            <w:r>
              <w:t>1</w:t>
            </w:r>
          </w:p>
        </w:tc>
      </w:tr>
      <w:t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</w:pPr>
            <w:r>
              <w:t>2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lang w:eastAsia="hi-IN" w:bidi="hi-IN"/>
                <w:rFonts w:ascii="Times New Roman" w:eastAsia="Times New Roman" w:hAnsi="Times New Roman"/>
                <w:sz w:val="24"/>
                <w:szCs w:val="24"/>
                <w:kern w:val="2"/>
              </w:rPr>
            </w:pPr>
            <w:r>
              <w:rPr>
                <w:lang w:eastAsia="hi-IN" w:bidi="hi-IN"/>
                <w:rFonts w:ascii="Times New Roman" w:eastAsia="Times New Roman" w:hAnsi="Times New Roman"/>
                <w:sz w:val="24"/>
                <w:szCs w:val="24"/>
                <w:kern w:val="2"/>
              </w:rPr>
              <w:t>Экран IQ Board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</w:pPr>
            <w:r>
              <w:t>1</w:t>
            </w:r>
          </w:p>
        </w:tc>
      </w:tr>
      <w:t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</w:pPr>
            <w:r>
              <w:t>3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lang w:eastAsia="hi-IN" w:bidi="hi-IN"/>
                <w:rFonts w:ascii="Times New Roman" w:eastAsia="Times New Roman" w:hAnsi="Times New Roman"/>
                <w:sz w:val="24"/>
                <w:szCs w:val="24"/>
                <w:kern w:val="2"/>
              </w:rPr>
            </w:pPr>
            <w:r>
              <w:rPr>
                <w:lang w:eastAsia="hi-IN" w:bidi="hi-IN"/>
                <w:rFonts w:ascii="Times New Roman" w:eastAsia="Times New Roman" w:hAnsi="Times New Roman"/>
                <w:sz w:val="24"/>
                <w:szCs w:val="24"/>
                <w:kern w:val="2"/>
              </w:rPr>
              <w:t>Проектор EPSON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</w:pPr>
            <w:r>
              <w:t>1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</w:pPr>
            <w:r>
              <w:t>4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lang w:eastAsia="hi-IN" w:bidi="hi-IN"/>
                <w:rFonts w:ascii="Times New Roman" w:eastAsia="Times New Roman" w:hAnsi="Times New Roman"/>
                <w:sz w:val="24"/>
                <w:szCs w:val="24"/>
                <w:kern w:val="2"/>
              </w:rPr>
            </w:pPr>
            <w:r>
              <w:rPr>
                <w:rFonts w:ascii="Times New Roman" w:hAnsi="Times New Roman"/>
                <w:color w:val="000000"/>
              </w:rPr>
              <w:t>Музыкальный центр Sony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</w:pPr>
            <w:r>
              <w:t>1</w:t>
            </w:r>
          </w:p>
        </w:tc>
      </w:tr>
      <w:tr>
        <w:trPr>
          <w:trHeight w:val="217" w:hRule="atLeast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</w:pPr>
            <w:r>
              <w:rPr>
                <w:lang w:eastAsia="hi-IN" w:bidi="hi-IN"/>
                <w:rFonts w:ascii="Times New Roman" w:eastAsia="Times New Roman" w:hAnsi="Times New Roman"/>
                <w:sz w:val="24"/>
                <w:szCs w:val="24"/>
                <w:kern w:val="2"/>
              </w:rPr>
              <w:t>Мольберт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</w:pPr>
            <w:r>
              <w:t>7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lang w:eastAsia="hi-IN" w:bidi="hi-IN"/>
                <w:rFonts w:ascii="Times New Roman" w:eastAsia="Times New Roman" w:hAnsi="Times New Roman"/>
                <w:sz w:val="24"/>
                <w:szCs w:val="24"/>
                <w:kern w:val="2"/>
              </w:rPr>
            </w:pPr>
            <w:r>
              <w:rPr>
                <w:lang w:eastAsia="hi-IN" w:bidi="hi-IN"/>
                <w:rFonts w:ascii="Times New Roman" w:eastAsia="Times New Roman" w:hAnsi="Times New Roman"/>
                <w:sz w:val="24"/>
                <w:szCs w:val="24"/>
                <w:kern w:val="2"/>
              </w:rPr>
              <w:t>Детский планшет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</w:pPr>
            <w:r>
              <w:t>1</w:t>
            </w:r>
          </w:p>
        </w:tc>
      </w:tr>
      <w:tr>
        <w:trPr>
          <w:trHeight w:val="405" w:hRule="atLeast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</w:pPr>
            <w:r>
              <w:rPr>
                <w:lang w:eastAsia="hi-IN" w:bidi="hi-IN"/>
                <w:rFonts w:ascii="Times New Roman" w:eastAsia="Times New Roman" w:hAnsi="Times New Roman"/>
                <w:b/>
                <w:sz w:val="24"/>
                <w:szCs w:val="24"/>
                <w:kern w:val="2"/>
              </w:rPr>
              <w:t>Мебель</w:t>
            </w:r>
          </w:p>
        </w:tc>
      </w:tr>
      <w:t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</w:pPr>
            <w:r>
              <w:t>8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lang w:eastAsia="hi-IN" w:bidi="hi-IN"/>
                <w:rFonts w:ascii="Times New Roman" w:eastAsia="SimSun" w:hAnsi="Times New Roman" w:cs="Mangal"/>
                <w:sz w:val="24"/>
                <w:szCs w:val="28"/>
                <w:kern w:val="1"/>
              </w:rPr>
            </w:pPr>
            <w:r>
              <w:rPr>
                <w:lang w:eastAsia="hi-IN" w:bidi="hi-IN"/>
                <w:rFonts w:ascii="Times New Roman" w:eastAsia="SimSun" w:hAnsi="Times New Roman" w:cs="Mangal"/>
                <w:sz w:val="24"/>
                <w:szCs w:val="28"/>
                <w:kern w:val="1"/>
              </w:rPr>
              <w:t>Столы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</w:pPr>
            <w:r>
              <w:rPr>
                <w:rtl w:val="off"/>
              </w:rPr>
              <w:t>7</w:t>
            </w:r>
          </w:p>
        </w:tc>
      </w:tr>
      <w:tr>
        <w:trPr>
          <w:trHeight w:val="262" w:hRule="atLeast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</w:pPr>
            <w:r>
              <w:t>9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lang w:eastAsia="hi-IN" w:bidi="hi-IN"/>
                <w:rFonts w:ascii="Times New Roman" w:eastAsia="SimSun" w:hAnsi="Times New Roman" w:cs="Mangal"/>
                <w:sz w:val="24"/>
                <w:szCs w:val="28"/>
                <w:kern w:val="1"/>
              </w:rPr>
            </w:pPr>
            <w:r>
              <w:rPr>
                <w:lang w:eastAsia="hi-IN" w:bidi="hi-IN"/>
                <w:rFonts w:ascii="Times New Roman" w:eastAsia="SimSun" w:hAnsi="Times New Roman" w:cs="Mangal"/>
                <w:sz w:val="24"/>
                <w:szCs w:val="28"/>
                <w:kern w:val="1"/>
              </w:rPr>
              <w:t>Стулья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</w:pPr>
            <w:r>
              <w:t>2</w:t>
            </w:r>
            <w:r>
              <w:rPr>
                <w:rtl w:val="off"/>
              </w:rPr>
              <w:t>2</w:t>
            </w:r>
          </w:p>
        </w:tc>
      </w:tr>
      <w:tr>
        <w:trPr>
          <w:trHeight w:val="318" w:hRule="atLeast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</w:pPr>
            <w:r>
              <w:t>10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lang w:eastAsia="hi-IN" w:bidi="hi-IN"/>
                <w:rFonts w:ascii="Times New Roman" w:eastAsia="SimSun" w:hAnsi="Times New Roman" w:cs="Mangal"/>
                <w:sz w:val="24"/>
                <w:szCs w:val="28"/>
                <w:kern w:val="1"/>
              </w:rPr>
            </w:pPr>
            <w:r>
              <w:rPr>
                <w:lang w:eastAsia="hi-IN" w:bidi="hi-IN"/>
                <w:rFonts w:ascii="Times New Roman" w:eastAsia="SimSun" w:hAnsi="Times New Roman" w:cs="Mangal"/>
                <w:sz w:val="24"/>
                <w:szCs w:val="28"/>
                <w:kern w:val="1"/>
              </w:rPr>
              <w:t>Стенка игровая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</w:pPr>
            <w:r>
              <w:t>1</w:t>
            </w:r>
          </w:p>
        </w:tc>
      </w:tr>
      <w:tr>
        <w:trPr>
          <w:trHeight w:val="165" w:hRule="atLeast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</w:pPr>
            <w:r>
              <w:t>11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lang w:eastAsia="hi-IN" w:bidi="hi-IN"/>
                <w:rFonts w:ascii="Times New Roman" w:eastAsia="SimSun" w:hAnsi="Times New Roman" w:cs="Mangal"/>
                <w:sz w:val="24"/>
                <w:szCs w:val="28"/>
                <w:kern w:val="1"/>
              </w:rPr>
            </w:pPr>
            <w:r>
              <w:rPr>
                <w:lang w:eastAsia="hi-IN" w:bidi="hi-IN"/>
                <w:rFonts w:ascii="Times New Roman" w:eastAsia="SimSun" w:hAnsi="Times New Roman" w:cs="Mangal"/>
                <w:sz w:val="24"/>
                <w:szCs w:val="28"/>
                <w:kern w:val="1"/>
              </w:rPr>
              <w:t>Шкаф для пособий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</w:pPr>
            <w:r>
              <w:t>1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</w:pPr>
            <w:r>
              <w:t>12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lang w:eastAsia="hi-IN" w:bidi="hi-IN"/>
                <w:rFonts w:ascii="Times New Roman" w:eastAsia="SimSun" w:hAnsi="Times New Roman" w:cs="Mangal"/>
                <w:sz w:val="24"/>
                <w:szCs w:val="28"/>
                <w:kern w:val="1"/>
              </w:rPr>
            </w:pPr>
            <w:r>
              <w:rPr>
                <w:lang w:eastAsia="hi-IN" w:bidi="hi-IN"/>
                <w:rFonts w:ascii="Times New Roman" w:eastAsia="SimSun" w:hAnsi="Times New Roman" w:cs="Mangal"/>
                <w:sz w:val="24"/>
                <w:szCs w:val="28"/>
                <w:kern w:val="1"/>
              </w:rPr>
              <w:t>Стул офисный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  <w:rPr>
                <w:lang w:eastAsia="hi-IN" w:bidi="hi-IN"/>
                <w:rFonts w:ascii="Times New Roman" w:eastAsia="Times New Roman" w:hAnsi="Times New Roman"/>
                <w:sz w:val="24"/>
                <w:szCs w:val="24"/>
                <w:kern w:val="2"/>
              </w:rPr>
            </w:pPr>
            <w:r>
              <w:rPr>
                <w:lang w:eastAsia="hi-IN" w:bidi="hi-IN"/>
                <w:rFonts w:ascii="Times New Roman" w:eastAsia="Times New Roman" w:hAnsi="Times New Roman"/>
                <w:sz w:val="24"/>
                <w:szCs w:val="24"/>
                <w:kern w:val="2"/>
              </w:rPr>
              <w:t>1</w:t>
            </w:r>
          </w:p>
        </w:tc>
      </w:tr>
      <w:tr>
        <w:trPr>
          <w:trHeight w:val="185" w:hRule="atLeast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</w:pPr>
            <w:r>
              <w:t>13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lang w:eastAsia="hi-IN" w:bidi="hi-IN"/>
                <w:rFonts w:ascii="Times New Roman" w:eastAsia="SimSun" w:hAnsi="Times New Roman" w:cs="Mangal"/>
                <w:sz w:val="24"/>
                <w:szCs w:val="28"/>
                <w:kern w:val="1"/>
              </w:rPr>
            </w:pPr>
            <w:r>
              <w:rPr>
                <w:lang w:eastAsia="hi-IN" w:bidi="hi-IN"/>
                <w:rFonts w:ascii="Times New Roman" w:eastAsia="SimSun" w:hAnsi="Times New Roman" w:cs="Mangal"/>
                <w:sz w:val="24"/>
                <w:szCs w:val="28"/>
                <w:kern w:val="1"/>
              </w:rPr>
              <w:t>Стол для воспитателя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  <w:rPr>
                <w:lang w:eastAsia="hi-IN" w:bidi="hi-IN"/>
                <w:rFonts w:ascii="Times New Roman" w:eastAsia="Times New Roman" w:hAnsi="Times New Roman"/>
                <w:sz w:val="24"/>
                <w:szCs w:val="24"/>
                <w:kern w:val="2"/>
              </w:rPr>
            </w:pPr>
            <w:r>
              <w:rPr>
                <w:lang w:eastAsia="hi-IN" w:bidi="hi-IN"/>
                <w:rFonts w:ascii="Times New Roman" w:eastAsia="Times New Roman" w:hAnsi="Times New Roman"/>
                <w:sz w:val="24"/>
                <w:szCs w:val="24"/>
                <w:kern w:val="2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</w:pPr>
            <w:r>
              <w:t>14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>
            <w:pPr>
              <w:pStyle w:val="aff4"/>
              <w:jc w:val="both"/>
              <w:spacing w:after="0"/>
            </w:pPr>
            <w:r>
              <w:t xml:space="preserve">Набор кубиков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>
            <w:pPr>
              <w:pStyle w:val="aff4"/>
              <w:jc w:val="center"/>
              <w:spacing w:after="0"/>
            </w:pPr>
            <w:r>
              <w:t>4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</w:pPr>
            <w:r>
              <w:t>15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>
            <w:pPr>
              <w:pStyle w:val="aff4"/>
              <w:jc w:val="both"/>
              <w:spacing w:after="0"/>
            </w:pPr>
            <w:r>
              <w:t xml:space="preserve">Строительный набор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>
            <w:pPr>
              <w:pStyle w:val="aff4"/>
              <w:jc w:val="center"/>
              <w:spacing w:after="0"/>
            </w:pPr>
          </w:p>
        </w:tc>
      </w:tr>
      <w:tr>
        <w:trPr>
          <w:trHeight w:val="350" w:hRule="atLeast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</w:pPr>
            <w:r>
              <w:t>16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eastAsia="hi-IN" w:bidi="hi-IN"/>
                <w:rFonts w:ascii="Times New Roman" w:eastAsia="SimSun" w:hAnsi="Times New Roman" w:cs="Mangal"/>
                <w:sz w:val="24"/>
                <w:szCs w:val="28"/>
                <w:kern w:val="1"/>
              </w:rPr>
            </w:pPr>
            <w:r>
              <w:rPr>
                <w:lang w:eastAsia="hi-IN" w:bidi="hi-IN"/>
                <w:rFonts w:ascii="Times New Roman" w:eastAsia="SimSun" w:hAnsi="Times New Roman" w:cs="Mangal"/>
                <w:sz w:val="24"/>
                <w:szCs w:val="28"/>
                <w:kern w:val="1"/>
              </w:rPr>
              <w:t>Дидактический набор из деревянных брусочков разных размеров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spacing w:after="0" w:line="240" w:lineRule="auto"/>
              <w:rPr>
                <w:lang w:eastAsia="hi-IN" w:bidi="hi-IN"/>
                <w:rFonts w:ascii="Times New Roman" w:eastAsia="SimSun" w:hAnsi="Times New Roman" w:cs="Mangal"/>
                <w:sz w:val="24"/>
                <w:szCs w:val="28"/>
                <w:kern w:val="1"/>
              </w:rPr>
            </w:pPr>
            <w:r>
              <w:rPr>
                <w:lang w:eastAsia="hi-IN" w:bidi="hi-IN"/>
                <w:rFonts w:ascii="Times New Roman" w:eastAsia="SimSun" w:hAnsi="Times New Roman" w:cs="Mangal"/>
                <w:sz w:val="24"/>
                <w:szCs w:val="28"/>
                <w:kern w:val="1"/>
              </w:rPr>
              <w:t>1</w:t>
            </w:r>
          </w:p>
        </w:tc>
      </w:tr>
      <w:tr>
        <w:trPr>
          <w:trHeight w:val="269" w:hRule="atLeast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</w:pPr>
            <w:r>
              <w:t>17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eastAsia="hi-IN" w:bidi="hi-IN"/>
                <w:rFonts w:ascii="Times New Roman" w:eastAsia="SimSun" w:hAnsi="Times New Roman" w:cs="Mangal"/>
                <w:sz w:val="24"/>
                <w:szCs w:val="28"/>
                <w:kern w:val="1"/>
              </w:rPr>
            </w:pPr>
            <w:r>
              <w:rPr>
                <w:lang w:eastAsia="hi-IN" w:bidi="hi-IN"/>
                <w:rFonts w:ascii="Times New Roman" w:eastAsia="SimSun" w:hAnsi="Times New Roman" w:cs="Mangal"/>
                <w:sz w:val="24"/>
                <w:szCs w:val="28"/>
                <w:kern w:val="1"/>
              </w:rPr>
              <w:t>Напольный крупногабаритный пластмассовый конструктор из "кирпичей" и половинок "кирпичей" с креплением элементов по принципу ЛЕГО.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spacing w:after="0" w:line="240" w:lineRule="auto"/>
              <w:rPr>
                <w:lang w:eastAsia="hi-IN" w:bidi="hi-IN"/>
                <w:rFonts w:ascii="Times New Roman" w:eastAsia="SimSun" w:hAnsi="Times New Roman" w:cs="Mangal"/>
                <w:sz w:val="24"/>
                <w:szCs w:val="28"/>
                <w:kern w:val="1"/>
              </w:rPr>
            </w:pPr>
            <w:r>
              <w:rPr>
                <w:lang w:eastAsia="hi-IN" w:bidi="hi-IN"/>
                <w:rFonts w:ascii="Times New Roman" w:eastAsia="SimSun" w:hAnsi="Times New Roman" w:cs="Mangal"/>
                <w:sz w:val="24"/>
                <w:szCs w:val="28"/>
                <w:kern w:val="1"/>
              </w:rPr>
              <w:t>1</w:t>
            </w:r>
          </w:p>
        </w:tc>
      </w:tr>
      <w:tr>
        <w:trPr>
          <w:trHeight w:val="136" w:hRule="atLeast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</w:pPr>
            <w:r>
              <w:t>18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eastAsia="hi-IN" w:bidi="hi-IN"/>
                <w:rFonts w:ascii="Times New Roman" w:eastAsia="SimSun" w:hAnsi="Times New Roman" w:cs="Mangal"/>
                <w:sz w:val="24"/>
                <w:szCs w:val="28"/>
                <w:kern w:val="1"/>
              </w:rPr>
            </w:pPr>
            <w:r>
              <w:rPr>
                <w:lang w:eastAsia="hi-IN" w:bidi="hi-IN"/>
                <w:rFonts w:ascii="Times New Roman" w:eastAsia="SimSun" w:hAnsi="Times New Roman" w:cs="Mangal"/>
                <w:sz w:val="24"/>
                <w:szCs w:val="28"/>
                <w:kern w:val="1"/>
              </w:rPr>
              <w:t>Конструктор Лего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spacing w:after="0" w:line="240" w:lineRule="auto"/>
              <w:rPr>
                <w:lang w:eastAsia="hi-IN" w:bidi="hi-IN"/>
                <w:rFonts w:ascii="Times New Roman" w:eastAsia="SimSun" w:hAnsi="Times New Roman" w:cs="Mangal"/>
                <w:sz w:val="24"/>
                <w:szCs w:val="28"/>
                <w:kern w:val="1"/>
              </w:rPr>
            </w:pPr>
            <w:r>
              <w:rPr>
                <w:lang w:eastAsia="hi-IN" w:bidi="hi-IN"/>
                <w:rFonts w:ascii="Times New Roman" w:eastAsia="SimSun" w:hAnsi="Times New Roman" w:cs="Mangal"/>
                <w:sz w:val="24"/>
                <w:szCs w:val="28"/>
                <w:kern w:val="1"/>
              </w:rPr>
              <w:t>2</w:t>
            </w:r>
          </w:p>
        </w:tc>
      </w:tr>
    </w:tbl>
    <w:p>
      <w:pPr>
        <w:pStyle w:val="af3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5.1. Список литературы</w:t>
      </w:r>
    </w:p>
    <w:p>
      <w:pPr>
        <w:pStyle w:val="af3"/>
        <w:ind w:left="0" w:right="-280" w:firstLine="0"/>
        <w:jc w:val="both"/>
        <w:numPr>
          <w:ilvl w:val="0"/>
          <w:numId w:val="1"/>
        </w:numPr>
        <w:tabs>
          <w:tab w:val="left" w:pos="240"/>
        </w:tabs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Детство: примерная основная общеобразовательная программа дошкольного образования/Т.И. Бабаева, А.Г. Гогоберидзе и др.  – СПб.: ООО «ИЗДАТЕЛЬСТВО «ДЕТСТВО-ПРЕСС», 2015 г.</w:t>
      </w:r>
    </w:p>
    <w:p>
      <w:pPr>
        <w:pStyle w:val="af3"/>
        <w:ind w:left="0" w:right="-280" w:firstLine="0"/>
        <w:jc w:val="both"/>
        <w:numPr>
          <w:ilvl w:val="0"/>
          <w:numId w:val="1"/>
        </w:numPr>
        <w:tabs>
          <w:tab w:val="left" w:pos="240"/>
        </w:tabs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Планирование и организация образовательного процесса дошкольного учреждения по примерной основной общеобразовательной программе «Детство»: учеб.-метод. пособие. – СПб.: ООО «ИЗДАТЕЛЬСТВО «ДЕТСТВО-ПРЕСС», 2017 г.</w:t>
      </w:r>
    </w:p>
    <w:p>
      <w:pPr>
        <w:pStyle w:val="af3"/>
        <w:ind w:left="0" w:right="-280" w:firstLine="0"/>
        <w:jc w:val="both"/>
        <w:numPr>
          <w:ilvl w:val="0"/>
          <w:numId w:val="1"/>
        </w:numPr>
        <w:tabs>
          <w:tab w:val="left" w:pos="240"/>
        </w:tabs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Г.И. Винникова Занятия с детьми 2-3лет. Развитие речи, ИЗО. художественная литература. Издательство: «ТЦ СФЕРА» : 2014 г</w:t>
      </w:r>
    </w:p>
    <w:p>
      <w:pPr>
        <w:pStyle w:val="af3"/>
        <w:ind w:left="0" w:right="-280" w:firstLine="0"/>
        <w:jc w:val="both"/>
        <w:numPr>
          <w:ilvl w:val="0"/>
          <w:numId w:val="1"/>
        </w:numPr>
        <w:tabs>
          <w:tab w:val="left" w:pos="240"/>
        </w:tabs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.О.Э. Литвинова Конструирование с детьми раннего дошкольного возраста. СПб.: ООО «ИЗДАТЕЛЬСТВО «ДЕТСТВО-ПРЕСС», 2015г.</w:t>
      </w:r>
    </w:p>
    <w:p>
      <w:pPr>
        <w:pStyle w:val="af3"/>
        <w:ind w:left="0" w:right="-280" w:firstLine="0"/>
        <w:jc w:val="both"/>
        <w:numPr>
          <w:ilvl w:val="0"/>
          <w:numId w:val="1"/>
        </w:numPr>
        <w:tabs>
          <w:tab w:val="left" w:pos="240"/>
        </w:tabs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О.Э. Литвинова Познавательное развитие ребенка раннего дошкольного возраста. Планирование образовательной деятельности. СПб.: ООО «ИЗДАТЕЛЬСТВО «ДЕТСТВО-ПРЕСС», 2016г.</w:t>
      </w:r>
    </w:p>
    <w:p>
      <w:pPr>
        <w:ind w:right="-280"/>
        <w:tabs>
          <w:tab w:val="left" w:pos="240"/>
        </w:tabs>
        <w:rPr>
          <w:lang w:eastAsia="hi-IN" w:bidi="hi-IN"/>
          <w:rFonts w:ascii="Times New Roman" w:eastAsia="SimSun" w:hAnsi="Times New Roman" w:cs="Mangal"/>
          <w:b/>
          <w:sz w:val="24"/>
          <w:szCs w:val="28"/>
          <w:kern w:val="1"/>
        </w:rPr>
      </w:pPr>
      <w:r>
        <w:rPr>
          <w:lang w:eastAsia="hi-IN" w:bidi="hi-IN"/>
          <w:rFonts w:ascii="Times New Roman" w:eastAsia="SimSun" w:hAnsi="Times New Roman" w:cs="Mangal"/>
          <w:b/>
          <w:sz w:val="24"/>
          <w:szCs w:val="28"/>
          <w:kern w:val="1"/>
        </w:rPr>
        <w:t>Интернет ресурсы</w:t>
      </w:r>
    </w:p>
    <w:p>
      <w:pPr>
        <w:ind w:right="-280"/>
        <w:tabs>
          <w:tab w:val="left" w:pos="240"/>
        </w:tabs>
        <w:rPr>
          <w:lang w:eastAsia="hi-IN" w:bidi="hi-IN"/>
          <w:rFonts w:ascii="Times New Roman" w:eastAsia="SimSun" w:hAnsi="Times New Roman" w:cs="Mangal"/>
          <w:sz w:val="24"/>
          <w:szCs w:val="28"/>
          <w:kern w:val="1"/>
        </w:rPr>
      </w:pPr>
      <w:r>
        <w:fldChar w:fldCharType="begin"/>
      </w:r>
      <w:r>
        <w:instrText xml:space="preserve"> HYPERLINK "https://www.maam.ru" </w:instrText>
      </w:r>
      <w:r>
        <w:fldChar w:fldCharType="separate"/>
      </w:r>
      <w:r>
        <w:rPr>
          <w:lang w:eastAsia="hi-IN" w:bidi="hi-IN"/>
          <w:rFonts w:eastAsia="SimSun" w:cs="Mangal"/>
          <w:sz w:val="24"/>
          <w:kern w:val="1"/>
        </w:rPr>
        <w:t>https://www.maam.ru</w:t>
      </w:r>
      <w:r>
        <w:rPr>
          <w:lang w:eastAsia="hi-IN" w:bidi="hi-IN"/>
          <w:rFonts w:eastAsia="SimSun" w:cs="Mangal"/>
          <w:sz w:val="24"/>
          <w:kern w:val="1"/>
        </w:rPr>
        <w:fldChar w:fldCharType="end"/>
      </w:r>
      <w:r>
        <w:rPr>
          <w:lang w:eastAsia="hi-IN" w:bidi="hi-IN"/>
          <w:rFonts w:ascii="Times New Roman" w:eastAsia="SimSun" w:hAnsi="Times New Roman" w:cs="Mangal"/>
          <w:sz w:val="24"/>
          <w:szCs w:val="28"/>
          <w:kern w:val="1"/>
        </w:rPr>
        <w:t xml:space="preserve">                                                                                                                                                                     https://infourok.ru                                                                                                                                         </w:t>
      </w:r>
      <w:r>
        <w:rPr>
          <w:lang w:eastAsia="hi-IN" w:bidi="hi-IN"/>
          <w:rFonts w:ascii="Times New Roman" w:eastAsia="SimSun" w:hAnsi="Times New Roman" w:cs="Mangal"/>
          <w:sz w:val="24"/>
          <w:szCs w:val="28"/>
          <w:kern w:val="1"/>
        </w:rPr>
        <w:fldChar w:fldCharType="begin"/>
      </w:r>
      <w:r>
        <w:rPr>
          <w:lang w:eastAsia="hi-IN" w:bidi="hi-IN"/>
          <w:rFonts w:ascii="Times New Roman" w:eastAsia="SimSun" w:hAnsi="Times New Roman" w:cs="Mangal"/>
          <w:sz w:val="24"/>
          <w:szCs w:val="28"/>
          <w:kern w:val="1"/>
        </w:rPr>
        <w:instrText xml:space="preserve"> HYPERLINK "https://nsportal.ru" </w:instrText>
      </w:r>
      <w:r>
        <w:rPr>
          <w:lang w:eastAsia="hi-IN" w:bidi="hi-IN"/>
          <w:rFonts w:ascii="Times New Roman" w:eastAsia="SimSun" w:hAnsi="Times New Roman" w:cs="Mangal"/>
          <w:sz w:val="24"/>
          <w:szCs w:val="28"/>
          <w:kern w:val="1"/>
        </w:rPr>
        <w:fldChar w:fldCharType="separate"/>
      </w:r>
      <w:r>
        <w:rPr>
          <w:lang w:eastAsia="hi-IN" w:bidi="hi-IN"/>
          <w:rFonts w:eastAsia="SimSun" w:cs="Mangal"/>
          <w:sz w:val="24"/>
          <w:kern w:val="1"/>
        </w:rPr>
        <w:t>https://nsportal.ru</w:t>
      </w:r>
      <w:r>
        <w:rPr>
          <w:lang w:eastAsia="hi-IN" w:bidi="hi-IN"/>
          <w:rFonts w:eastAsia="SimSun" w:cs="Mangal"/>
          <w:sz w:val="24"/>
          <w:kern w:val="1"/>
        </w:rPr>
        <w:fldChar w:fldCharType="end"/>
      </w:r>
      <w:r>
        <w:rPr>
          <w:lang w:eastAsia="hi-IN" w:bidi="hi-IN"/>
          <w:rFonts w:ascii="Times New Roman" w:eastAsia="SimSun" w:hAnsi="Times New Roman" w:cs="Mangal"/>
          <w:sz w:val="24"/>
          <w:szCs w:val="28"/>
          <w:kern w:val="1"/>
        </w:rPr>
        <w:t xml:space="preserve">                                                                                                                                    </w:t>
      </w:r>
      <w:r>
        <w:rPr>
          <w:lang w:eastAsia="hi-IN" w:bidi="hi-IN"/>
          <w:rFonts w:ascii="Times New Roman" w:eastAsia="SimSun" w:hAnsi="Times New Roman" w:cs="Mangal"/>
          <w:sz w:val="24"/>
          <w:szCs w:val="28"/>
          <w:kern w:val="1"/>
        </w:rPr>
        <w:fldChar w:fldCharType="begin"/>
      </w:r>
      <w:r>
        <w:rPr>
          <w:lang w:eastAsia="hi-IN" w:bidi="hi-IN"/>
          <w:rFonts w:ascii="Times New Roman" w:eastAsia="SimSun" w:hAnsi="Times New Roman" w:cs="Mangal"/>
          <w:sz w:val="24"/>
          <w:szCs w:val="28"/>
          <w:kern w:val="1"/>
        </w:rPr>
        <w:instrText xml:space="preserve"> HYPERLINK "http://www.doshkolnik.ru" </w:instrText>
      </w:r>
      <w:r>
        <w:rPr>
          <w:lang w:eastAsia="hi-IN" w:bidi="hi-IN"/>
          <w:rFonts w:ascii="Times New Roman" w:eastAsia="SimSun" w:hAnsi="Times New Roman" w:cs="Mangal"/>
          <w:sz w:val="24"/>
          <w:szCs w:val="28"/>
          <w:kern w:val="1"/>
        </w:rPr>
        <w:fldChar w:fldCharType="separate"/>
      </w:r>
      <w:r>
        <w:rPr>
          <w:lang w:eastAsia="hi-IN" w:bidi="hi-IN"/>
          <w:rFonts w:ascii="Times New Roman" w:eastAsia="SimSun" w:hAnsi="Times New Roman" w:cs="Mangal"/>
          <w:sz w:val="24"/>
          <w:szCs w:val="28"/>
          <w:kern w:val="1"/>
        </w:rPr>
        <w:t>www.doshkolnik.ru</w:t>
      </w:r>
      <w:r>
        <w:rPr>
          <w:lang w:eastAsia="hi-IN" w:bidi="hi-IN"/>
          <w:rFonts w:ascii="Times New Roman" w:eastAsia="SimSun" w:hAnsi="Times New Roman" w:cs="Mangal"/>
          <w:sz w:val="24"/>
          <w:szCs w:val="28"/>
          <w:kern w:val="1"/>
        </w:rPr>
        <w:fldChar w:fldCharType="end"/>
      </w:r>
      <w:r>
        <w:rPr>
          <w:lang w:eastAsia="hi-IN" w:bidi="hi-IN"/>
          <w:rFonts w:ascii="Times New Roman" w:eastAsia="SimSun" w:hAnsi="Times New Roman" w:cs="Mangal"/>
          <w:sz w:val="24"/>
          <w:szCs w:val="28"/>
          <w:kern w:val="1"/>
        </w:rPr>
        <w:t xml:space="preserve">                                                                                                                            www.vospitatel-dou.ru</w:t>
      </w:r>
    </w:p>
    <w:sectPr>
      <w:pgSz w:w="11906" w:h="16838"/>
      <w:pgMar w:top="1134" w:right="1134" w:bottom="1134" w:left="1134" w:header="709" w:footer="709" w:gutter="0"/>
      <w:cols w:space="708"/>
      <w:docGrid w:linePitch="360"/>
      <w:footerReference w:type="default" r:id="rId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  <w:font w:name="TimesNewRomanPSMT">
    <w:panose1 w:val="00000000000000000000"/>
    <w:family w:val="roman"/>
    <w:altName w:val="Times New Roman"/>
    <w:charset w:val="00"/>
    <w:notTrueType w:val="false"/>
    <w:sig w:usb0="00000000" w:usb1="00000000" w:usb2="00000000" w:usb3="00000000" w:csb0="00000000" w:csb1="00000000"/>
  </w:font>
  <w:font w:name="TimesNewRomanPS-BoldMT">
    <w:panose1 w:val="00000000000000000000"/>
    <w:family w:val="roman"/>
    <w:altName w:val="Times New Roman"/>
    <w:charset w:val="00"/>
    <w:notTrueType w:val="false"/>
    <w:sig w:usb0="00000000" w:usb1="00000000" w:usb2="00000000" w:usb3="00000000" w:csb0="00000000" w:csb1="00000000"/>
  </w:font>
  <w:font w:name="SimSun">
    <w:panose1 w:val="02010600030101010101"/>
    <w:family w:val="auto"/>
    <w:charset w:val="86"/>
    <w:notTrueType w:val="false"/>
    <w:sig w:usb0="00000003" w:usb1="288F0000" w:usb2="00000006" w:usb3="00000001" w:csb0="00040001" w:csb1="00000001"/>
  </w:font>
  <w:font w:name="Mangal">
    <w:panose1 w:val="00000400000000000000"/>
    <w:family w:val="roman"/>
    <w:charset w:val="00"/>
    <w:notTrueType w:val="false"/>
    <w:sig w:usb0="00008000" w:usb1="00000001" w:usb2="00000001" w:usb3="00000001" w:csb0="00000001" w:csb1="00000001"/>
  </w:font>
  <w:font w:name="Arial">
    <w:panose1 w:val="020B0604020202020204"/>
    <w:family w:val="swiss"/>
    <w:charset w:val="cc"/>
    <w:notTrueType w:val="false"/>
    <w:sig w:usb0="E0002EFF" w:usb1="C000785B" w:usb2="00000009" w:usb3="00000001" w:csb0="400001FF" w:csb1="FFFF0000"/>
  </w:font>
  <w:font w:name="Calibri">
    <w:panose1 w:val="020F0502020204030204"/>
    <w:family w:val="swiss"/>
    <w:charset w:val="cc"/>
    <w:notTrueType w:val="false"/>
    <w:sig w:usb0="E4002EFF" w:usb1="C000247B" w:usb2="00000009" w:usb3="00000001" w:csb0="200001FF" w:csb1="00000001"/>
  </w:font>
  <w:font w:name="Cambria">
    <w:panose1 w:val="02040503050406030204"/>
    <w:family w:val="roman"/>
    <w:charset w:val="cc"/>
    <w:notTrueType w:val="false"/>
    <w:sig w:usb0="E00006FF" w:usb1="420024FF" w:usb2="02000000" w:usb3="00000001" w:csb0="2000019F" w:csb1="00000001"/>
  </w:font>
  <w:font w:name="Lucida Sans Unicode">
    <w:panose1 w:val="020B0602030504020204"/>
    <w:family w:val="swiss"/>
    <w:charset w:val="cc"/>
    <w:notTrueType w:val="false"/>
    <w:sig w:usb0="80001AFF" w:usb1="0000396B" w:usb2="00000001" w:usb3="00000001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sdt>
    <w:sdtPr>
      <w:id w:val="-1"/>
    </w:sdtPr>
    <w:sdtContent>
      <w:p>
        <w:pPr>
          <w:pStyle w:val="af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>
    <w:pPr>
      <w:pStyle w:val="aff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79a62298"/>
    <w:multiLevelType w:val="hybridMultilevel"/>
    <w:tmpl w:val="2708bef2"/>
    <w:lvl w:ilvl="0" w:tplc="fa9a7e9e">
      <w:start w:val="1"/>
      <w:lvlText w:val="%1."/>
      <w:lvlJc w:val="left"/>
      <w:pPr>
        <w:ind w:left="1146" w:hanging="360"/>
      </w:pPr>
      <w:rPr>
        <w:b w:val="0"/>
      </w:rPr>
    </w:lvl>
    <w:lvl w:ilvl="1" w:tentative="on" w:tplc="4190019">
      <w:start w:val="1"/>
      <w:numFmt w:val="lowerLetter"/>
      <w:lvlText w:val="%2."/>
      <w:lvlJc w:val="left"/>
      <w:pPr>
        <w:ind w:left="1866" w:hanging="360"/>
      </w:pPr>
    </w:lvl>
    <w:lvl w:ilvl="2" w:tentative="on" w:tplc="419001b">
      <w:start w:val="1"/>
      <w:numFmt w:val="lowerRoman"/>
      <w:lvlText w:val="%3."/>
      <w:lvlJc w:val="right"/>
      <w:pPr>
        <w:ind w:left="2586" w:hanging="180"/>
      </w:pPr>
    </w:lvl>
    <w:lvl w:ilvl="3" w:tentative="on" w:tplc="419000f">
      <w:start w:val="1"/>
      <w:lvlText w:val="%4."/>
      <w:lvlJc w:val="left"/>
      <w:pPr>
        <w:ind w:left="3306" w:hanging="360"/>
      </w:pPr>
    </w:lvl>
    <w:lvl w:ilvl="4" w:tentative="on" w:tplc="4190019">
      <w:start w:val="1"/>
      <w:numFmt w:val="lowerLetter"/>
      <w:lvlText w:val="%5."/>
      <w:lvlJc w:val="left"/>
      <w:pPr>
        <w:ind w:left="4026" w:hanging="360"/>
      </w:pPr>
    </w:lvl>
    <w:lvl w:ilvl="5" w:tentative="on" w:tplc="419001b">
      <w:start w:val="1"/>
      <w:numFmt w:val="lowerRoman"/>
      <w:lvlText w:val="%6."/>
      <w:lvlJc w:val="right"/>
      <w:pPr>
        <w:ind w:left="4746" w:hanging="180"/>
      </w:pPr>
    </w:lvl>
    <w:lvl w:ilvl="6" w:tentative="on" w:tplc="419000f">
      <w:start w:val="1"/>
      <w:lvlText w:val="%7."/>
      <w:lvlJc w:val="left"/>
      <w:pPr>
        <w:ind w:left="5466" w:hanging="360"/>
      </w:pPr>
    </w:lvl>
    <w:lvl w:ilvl="7" w:tentative="on" w:tplc="4190019">
      <w:start w:val="1"/>
      <w:numFmt w:val="lowerLetter"/>
      <w:lvlText w:val="%8."/>
      <w:lvlJc w:val="left"/>
      <w:pPr>
        <w:ind w:left="6186" w:hanging="360"/>
      </w:pPr>
    </w:lvl>
    <w:lvl w:ilvl="8" w:tentative="on" w:tplc="419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10"/>
  <w:drawingGridVerticalSpacing w:val="181"/>
  <w:displayHorizontalDrawingGridEvery w:val="2"/>
  <w:displayVerticalDrawingGridEvery w:val="1"/>
  <w:characterSpacingControl w:val="doNotCompress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1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a1">
    <w:name w:val="Normal"/>
    <w:qFormat/>
    <w:rPr>
      <w:rFonts w:ascii="Calibri" w:eastAsia="Calibri" w:hAnsi="Calibri" w:cs="Times New Roman"/>
    </w:rPr>
  </w:style>
  <w:style w:type="character" w:default="1" w:styleId="a2">
    <w:name w:val="Default Paragraph Font"/>
    <w:semiHidden/>
    <w:unhideWhenUsed/>
  </w:style>
  <w:style w:type="table" w:default="1" w:styleId="a3">
    <w:name w:val="Normal Table"/>
    <w:qFormat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table" w:styleId="afffff1">
    <w:name w:val="Table Grid"/>
    <w:basedOn w:val="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">
    <w:name w:val="heading 1"/>
    <w:basedOn w:val="a1"/>
    <w:next w:val="a1"/>
    <w:link w:val="Normal"/>
    <w:qFormat/>
    <w:pPr>
      <w:keepNext/>
      <w:keepLines/>
      <w:outlineLvl w:val="0"/>
      <w:spacing w:after="0" w:before="48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a5">
    <w:name w:val="No Spacing"/>
    <w:qFormat/>
    <w:pPr>
      <w:spacing w:after="0" w:line="240" w:lineRule="auto"/>
    </w:pPr>
    <w:rPr>
      <w:rFonts w:ascii="Calibri" w:eastAsia="Times New Roman" w:hAnsi="Calibri" w:cs="Times New Roman"/>
    </w:rPr>
  </w:style>
  <w:style w:type="paragraph" w:styleId="21">
    <w:name w:val="heading 2"/>
    <w:basedOn w:val="a1"/>
    <w:next w:val="a1"/>
    <w:link w:val="Normal"/>
    <w:qFormat/>
    <w:pPr>
      <w:keepNext/>
      <w:keepLines/>
      <w:outlineLvl w:val="1"/>
      <w:spacing w:after="0" w:before="200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af3">
    <w:name w:val="List Paragraph"/>
    <w:basedOn w:val="a1"/>
    <w:qFormat/>
    <w:pPr>
      <w:ind w:left="720"/>
      <w:contextualSpacing/>
      <w:widowControl w:val="off"/>
      <w:suppressAutoHyphens/>
      <w:suppressAutoHyphens/>
      <w:spacing w:after="0" w:line="240" w:lineRule="auto"/>
    </w:pPr>
    <w:rPr>
      <w:lang w:eastAsia="hi-IN" w:bidi="hi-IN"/>
      <w:rFonts w:ascii="Arial" w:eastAsia="SimSun" w:hAnsi="Arial" w:cs="Mangal"/>
      <w:sz w:val="20"/>
      <w:szCs w:val="24"/>
      <w:kern w:val="1"/>
    </w:rPr>
  </w:style>
  <w:style w:type="paragraph" w:styleId="affa">
    <w:name w:val="footer"/>
    <w:basedOn w:val="a1"/>
    <w:link w:val="Normal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f4">
    <w:name w:val="Body Text"/>
    <w:basedOn w:val="a1"/>
    <w:link w:val="Normal"/>
    <w:semiHidden/>
    <w:pPr>
      <w:widowControl w:val="off"/>
      <w:suppressAutoHyphens/>
      <w:suppressAutoHyphens/>
      <w:spacing w:after="120" w:line="240" w:lineRule="auto"/>
    </w:pPr>
    <w:rPr>
      <w:rFonts w:ascii="Times New Roman" w:eastAsia="Lucida Sans Unicode" w:hAnsi="Times New Roman"/>
      <w:sz w:val="24"/>
      <w:szCs w:val="24"/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1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SimSun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SimSu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Наталья</cp:lastModifiedBy>
  <cp:revision>1</cp:revision>
  <dcterms:created xsi:type="dcterms:W3CDTF">2017-10-08T23:55:00Z</dcterms:created>
  <dcterms:modified xsi:type="dcterms:W3CDTF">2022-08-28T13:36:05Z</dcterms:modified>
  <cp:lastPrinted>2018-07-16T10:39:00Z</cp:lastPrinted>
  <cp:version>0900.0100.01</cp:version>
</cp:coreProperties>
</file>